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F6" w:rsidRPr="008527F6" w:rsidRDefault="008527F6" w:rsidP="008527F6">
      <w:pPr>
        <w:spacing w:after="0" w:line="240" w:lineRule="auto"/>
        <w:jc w:val="center"/>
        <w:rPr>
          <w:rFonts w:ascii="Arial" w:eastAsia="Times New Roman" w:hAnsi="Arial" w:cs="Arial"/>
          <w:color w:val="000000"/>
          <w:lang w:eastAsia="lv-LV"/>
        </w:rPr>
      </w:pPr>
      <w:bookmarkStart w:id="0" w:name="_GoBack"/>
      <w:bookmarkEnd w:id="0"/>
      <w:r w:rsidRPr="008527F6">
        <w:rPr>
          <w:rFonts w:ascii="Roboto" w:eastAsia="Times New Roman" w:hAnsi="Roboto" w:cs="Arial"/>
          <w:b/>
          <w:bCs/>
          <w:color w:val="000000"/>
          <w:sz w:val="28"/>
          <w:szCs w:val="28"/>
          <w:lang w:eastAsia="lv-LV"/>
        </w:rPr>
        <w:t>Ķīmija II</w:t>
      </w:r>
    </w:p>
    <w:p w:rsidR="008527F6" w:rsidRPr="008527F6" w:rsidRDefault="008527F6" w:rsidP="008527F6">
      <w:pPr>
        <w:spacing w:after="0" w:line="240" w:lineRule="auto"/>
        <w:jc w:val="center"/>
        <w:rPr>
          <w:rFonts w:ascii="Arial" w:eastAsia="Times New Roman" w:hAnsi="Arial" w:cs="Arial"/>
          <w:color w:val="000000"/>
          <w:lang w:eastAsia="lv-LV"/>
        </w:rPr>
      </w:pPr>
      <w:r w:rsidRPr="008527F6">
        <w:rPr>
          <w:rFonts w:ascii="Roboto" w:eastAsia="Times New Roman" w:hAnsi="Roboto" w:cs="Arial"/>
          <w:b/>
          <w:bCs/>
          <w:color w:val="000000"/>
          <w:sz w:val="26"/>
          <w:szCs w:val="26"/>
          <w:lang w:eastAsia="lv-LV"/>
        </w:rPr>
        <w:t>Augstākā līmeņa padziļinātais kurss</w:t>
      </w:r>
    </w:p>
    <w:p w:rsidR="008527F6" w:rsidRPr="008527F6" w:rsidRDefault="008527F6" w:rsidP="008527F6">
      <w:pPr>
        <w:spacing w:after="0" w:line="240" w:lineRule="auto"/>
        <w:jc w:val="both"/>
        <w:rPr>
          <w:rFonts w:ascii="Arial" w:eastAsia="Times New Roman" w:hAnsi="Arial" w:cs="Arial"/>
          <w:color w:val="000000"/>
          <w:lang w:eastAsia="lv-LV"/>
        </w:rPr>
      </w:pPr>
      <w:r w:rsidRPr="008527F6">
        <w:rPr>
          <w:rFonts w:ascii="Roboto" w:eastAsia="Times New Roman" w:hAnsi="Roboto" w:cs="Arial"/>
          <w:color w:val="000000"/>
          <w:sz w:val="26"/>
          <w:szCs w:val="26"/>
          <w:lang w:eastAsia="lv-LV"/>
        </w:rPr>
        <w:t>Apguves priekšnosacījumi: apgūts pamatkurss “Ķīmija I”.</w:t>
      </w:r>
    </w:p>
    <w:p w:rsidR="008527F6" w:rsidRPr="008527F6" w:rsidRDefault="008527F6" w:rsidP="008527F6">
      <w:pPr>
        <w:spacing w:after="0" w:line="240" w:lineRule="auto"/>
        <w:jc w:val="both"/>
        <w:rPr>
          <w:rFonts w:ascii="Arial" w:eastAsia="Times New Roman" w:hAnsi="Arial" w:cs="Arial"/>
          <w:color w:val="000000"/>
          <w:lang w:eastAsia="lv-LV"/>
        </w:rPr>
      </w:pPr>
      <w:r w:rsidRPr="008527F6">
        <w:rPr>
          <w:rFonts w:ascii="Roboto" w:eastAsia="Times New Roman" w:hAnsi="Roboto" w:cs="Arial"/>
          <w:b/>
          <w:bCs/>
          <w:color w:val="000000"/>
          <w:sz w:val="26"/>
          <w:szCs w:val="26"/>
          <w:lang w:eastAsia="lv-LV"/>
        </w:rPr>
        <w:t>Ko skolēns mācīsies?</w:t>
      </w:r>
      <w:r w:rsidRPr="008527F6">
        <w:rPr>
          <w:rFonts w:ascii="Roboto" w:eastAsia="Times New Roman" w:hAnsi="Roboto" w:cs="Arial"/>
          <w:color w:val="000000"/>
          <w:sz w:val="26"/>
          <w:szCs w:val="26"/>
          <w:lang w:eastAsia="lv-LV"/>
        </w:rPr>
        <w:t> Veicot pētījumus un risinot praktiskos vai teorētiskos uzdevumus kursa ietvaros, mācīsies par vielu uzbūves ietekmi uz vielu īpašībām, ķīmisko reakciju norisi, iepazīsies ar neorganisko un organisko vielu daudzveidību, kā arī mācīsies izvērtēt ķīmijas zinātnes atklājumu ietekmi uz sabiedrības attīstību.</w:t>
      </w:r>
    </w:p>
    <w:p w:rsidR="008527F6" w:rsidRPr="008527F6" w:rsidRDefault="008527F6" w:rsidP="008527F6">
      <w:pPr>
        <w:spacing w:after="0" w:line="240" w:lineRule="auto"/>
        <w:jc w:val="both"/>
        <w:rPr>
          <w:rFonts w:ascii="Arial" w:eastAsia="Times New Roman" w:hAnsi="Arial" w:cs="Arial"/>
          <w:color w:val="000000"/>
          <w:lang w:eastAsia="lv-LV"/>
        </w:rPr>
      </w:pPr>
      <w:r w:rsidRPr="008527F6">
        <w:rPr>
          <w:rFonts w:ascii="Roboto" w:eastAsia="Times New Roman" w:hAnsi="Roboto" w:cs="Arial"/>
          <w:b/>
          <w:bCs/>
          <w:color w:val="000000"/>
          <w:sz w:val="26"/>
          <w:szCs w:val="26"/>
          <w:lang w:eastAsia="lv-LV"/>
        </w:rPr>
        <w:t>Kā tas notiks?</w:t>
      </w:r>
    </w:p>
    <w:p w:rsidR="008527F6" w:rsidRPr="008527F6" w:rsidRDefault="008527F6" w:rsidP="008527F6">
      <w:pPr>
        <w:spacing w:after="0" w:line="240" w:lineRule="auto"/>
        <w:jc w:val="both"/>
        <w:rPr>
          <w:rFonts w:ascii="Arial" w:eastAsia="Times New Roman" w:hAnsi="Arial" w:cs="Arial"/>
          <w:color w:val="000000"/>
          <w:lang w:eastAsia="lv-LV"/>
        </w:rPr>
      </w:pPr>
      <w:r w:rsidRPr="008527F6">
        <w:rPr>
          <w:rFonts w:ascii="Roboto" w:eastAsia="Times New Roman" w:hAnsi="Roboto" w:cs="Arial"/>
          <w:color w:val="000000"/>
          <w:sz w:val="26"/>
          <w:szCs w:val="26"/>
          <w:lang w:eastAsia="lv-LV"/>
        </w:rPr>
        <w:t>Skolēni</w:t>
      </w:r>
    </w:p>
    <w:p w:rsidR="008527F6" w:rsidRPr="008527F6" w:rsidRDefault="008527F6" w:rsidP="008527F6">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527F6">
        <w:rPr>
          <w:rFonts w:ascii="Roboto" w:eastAsia="Times New Roman" w:hAnsi="Roboto" w:cs="Arial"/>
          <w:color w:val="000000"/>
          <w:sz w:val="26"/>
          <w:szCs w:val="26"/>
          <w:lang w:eastAsia="lv-LV"/>
        </w:rPr>
        <w:t> padziļinās izpratni par dabaszinātnisko teoriju vēsturisko attīstību ķīmijā;</w:t>
      </w:r>
    </w:p>
    <w:p w:rsidR="008527F6" w:rsidRPr="008527F6" w:rsidRDefault="008527F6" w:rsidP="008527F6">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527F6">
        <w:rPr>
          <w:rFonts w:ascii="Roboto" w:eastAsia="Times New Roman" w:hAnsi="Roboto" w:cs="Arial"/>
          <w:color w:val="000000"/>
          <w:sz w:val="26"/>
          <w:szCs w:val="26"/>
          <w:lang w:eastAsia="lv-LV"/>
        </w:rPr>
        <w:t> apgūs dažādas metodes vielu un to maisījumu kvalitatīvā un kvantitatīvā sastāva noteikšanai un pierādīšanai;</w:t>
      </w:r>
    </w:p>
    <w:p w:rsidR="008527F6" w:rsidRPr="008527F6" w:rsidRDefault="008527F6" w:rsidP="008527F6">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527F6">
        <w:rPr>
          <w:rFonts w:ascii="Roboto" w:eastAsia="Times New Roman" w:hAnsi="Roboto" w:cs="Arial"/>
          <w:color w:val="000000"/>
          <w:sz w:val="26"/>
          <w:szCs w:val="26"/>
          <w:lang w:eastAsia="lv-LV"/>
        </w:rPr>
        <w:t>piedāvās risinājumu dažādu starojumu veidu izmantošanā un aizsardzībā pret starojuma iedarbību;</w:t>
      </w:r>
    </w:p>
    <w:p w:rsidR="008527F6" w:rsidRPr="008527F6" w:rsidRDefault="008527F6" w:rsidP="008527F6">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527F6">
        <w:rPr>
          <w:rFonts w:ascii="Roboto" w:eastAsia="Times New Roman" w:hAnsi="Roboto" w:cs="Arial"/>
          <w:color w:val="000000"/>
          <w:sz w:val="26"/>
          <w:szCs w:val="26"/>
          <w:lang w:eastAsia="lv-LV"/>
        </w:rPr>
        <w:t> pilnveidos izpratni par ķīmisko reakciju iespējamību un tās paredzēšanu;</w:t>
      </w:r>
    </w:p>
    <w:p w:rsidR="008527F6" w:rsidRPr="008527F6" w:rsidRDefault="008527F6" w:rsidP="008527F6">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527F6">
        <w:rPr>
          <w:rFonts w:ascii="Roboto" w:eastAsia="Times New Roman" w:hAnsi="Roboto" w:cs="Arial"/>
          <w:color w:val="000000"/>
          <w:sz w:val="26"/>
          <w:szCs w:val="26"/>
          <w:lang w:eastAsia="lv-LV"/>
        </w:rPr>
        <w:t> plānos un realizēs neorganiskās vielas sintēzi un organiskās vielas sintēzi;</w:t>
      </w:r>
    </w:p>
    <w:p w:rsidR="008527F6" w:rsidRPr="008527F6" w:rsidRDefault="008527F6" w:rsidP="008527F6">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527F6">
        <w:rPr>
          <w:rFonts w:ascii="Roboto" w:eastAsia="Times New Roman" w:hAnsi="Roboto" w:cs="Arial"/>
          <w:color w:val="000000"/>
          <w:sz w:val="26"/>
          <w:szCs w:val="26"/>
          <w:lang w:eastAsia="lv-LV"/>
        </w:rPr>
        <w:t> prognozēs un kritiski izvērtēs dažādu ķīmisku vielu pozitīvo nozīmi un lietošanas sekas dabā un to ietekmi uz cilvēka veselību;</w:t>
      </w:r>
    </w:p>
    <w:p w:rsidR="008527F6" w:rsidRPr="008527F6" w:rsidRDefault="008527F6" w:rsidP="008527F6">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8527F6">
        <w:rPr>
          <w:rFonts w:ascii="Roboto" w:eastAsia="Times New Roman" w:hAnsi="Roboto" w:cs="Arial"/>
          <w:color w:val="000000"/>
          <w:sz w:val="26"/>
          <w:szCs w:val="26"/>
          <w:lang w:eastAsia="lv-LV"/>
        </w:rPr>
        <w:t>veicot kompleksu pētījumu, izvērtēs ķīmiskā piesārņojuma radītās augsnes un ūdens ķīmiskā sastāva izmaiņas un piedāvās praktiskus pasākumus problēmas risināšanai.</w:t>
      </w:r>
    </w:p>
    <w:p w:rsidR="008527F6" w:rsidRPr="008527F6" w:rsidRDefault="008527F6" w:rsidP="008527F6">
      <w:pPr>
        <w:spacing w:after="0" w:line="240" w:lineRule="auto"/>
        <w:jc w:val="both"/>
        <w:rPr>
          <w:rFonts w:ascii="Arial" w:eastAsia="Times New Roman" w:hAnsi="Arial" w:cs="Arial"/>
          <w:color w:val="000000"/>
          <w:lang w:eastAsia="lv-LV"/>
        </w:rPr>
      </w:pPr>
      <w:r w:rsidRPr="008527F6">
        <w:rPr>
          <w:rFonts w:ascii="Roboto" w:eastAsia="Times New Roman" w:hAnsi="Roboto" w:cs="Arial"/>
          <w:color w:val="000000"/>
          <w:sz w:val="26"/>
          <w:szCs w:val="26"/>
          <w:lang w:eastAsia="lv-LV"/>
        </w:rPr>
        <w:t>Padziļinātais kurss Ķīmija II no pamatkursa atšķiras ar to, ka skolēns pēc paša iniciatīvas meklē un lieto informāciju, patstāvīgi veicot pētniecību problēmu risināšanai daudzveidīgos kontekstos. Demonstrē padziļinātu izpratni ķīmijas kursa mācību saturā, starpdisciplinaritāti un dažādu valodu lietojumu, izmantojot pieredzi, rada produktu, piemēram, praktiskus pasākumus ķīmiskā piesārņojuma samazināšanai.</w:t>
      </w:r>
    </w:p>
    <w:p w:rsidR="008527F6" w:rsidRPr="008527F6" w:rsidRDefault="008527F6" w:rsidP="008527F6">
      <w:pPr>
        <w:spacing w:after="0" w:line="240" w:lineRule="auto"/>
        <w:jc w:val="both"/>
        <w:rPr>
          <w:rFonts w:ascii="Arial" w:eastAsia="Times New Roman" w:hAnsi="Arial" w:cs="Arial"/>
          <w:color w:val="000000"/>
          <w:lang w:eastAsia="lv-LV"/>
        </w:rPr>
      </w:pPr>
      <w:r w:rsidRPr="008527F6">
        <w:rPr>
          <w:rFonts w:ascii="Roboto" w:eastAsia="Times New Roman" w:hAnsi="Roboto" w:cs="Arial"/>
          <w:b/>
          <w:bCs/>
          <w:color w:val="000000"/>
          <w:sz w:val="26"/>
          <w:szCs w:val="26"/>
          <w:lang w:eastAsia="lv-LV"/>
        </w:rPr>
        <w:t>Kam noderēs šis kurss?</w:t>
      </w:r>
      <w:r w:rsidRPr="008527F6">
        <w:rPr>
          <w:rFonts w:ascii="Roboto" w:eastAsia="Times New Roman" w:hAnsi="Roboto" w:cs="Arial"/>
          <w:color w:val="000000"/>
          <w:sz w:val="26"/>
          <w:szCs w:val="26"/>
          <w:lang w:eastAsia="lv-LV"/>
        </w:rPr>
        <w:t xml:space="preserve"> Skolēniem, kuriem patīk gan teorētiski aprakstīt ķīmiskās norises dabā, gan praktiski realizēt ķīmijas eksperimentus, izmantot piemērotas un precīzas metodes vielu pierādīšanai, veikt vielas sintēzi un pārbaudīt sintezētās vielas īpašības, interesē ķīmisko reakciju iespējamās norises mainīgos apstākļos un “zaļās” ķīmijas principi, rūp </w:t>
      </w:r>
      <w:r w:rsidRPr="008527F6">
        <w:rPr>
          <w:rFonts w:ascii="Roboto" w:eastAsia="Times New Roman" w:hAnsi="Roboto" w:cs="Arial"/>
          <w:color w:val="000000"/>
          <w:sz w:val="26"/>
          <w:szCs w:val="26"/>
          <w:lang w:eastAsia="lv-LV"/>
        </w:rPr>
        <w:lastRenderedPageBreak/>
        <w:t>jautājums “Vai ir iespējams sintezēt vēl nebijušu vielu?”. Gūtas zināšanas un prasmes palīdzēs arī turpmāk studēt ķīmiju, medicīnu, farmāciju, veterināriju, materiālzinātnes, uzturzinātni, kosmetoloģiju, pedagoģiju u. c.</w:t>
      </w:r>
    </w:p>
    <w:p w:rsidR="004C39C1" w:rsidRDefault="004C39C1"/>
    <w:sectPr w:rsidR="004C39C1" w:rsidSect="008527F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FF0"/>
    <w:multiLevelType w:val="multilevel"/>
    <w:tmpl w:val="B946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F6"/>
    <w:rsid w:val="004C39C1"/>
    <w:rsid w:val="008527F6"/>
    <w:rsid w:val="00FB2C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91DF4-138D-4706-B1DE-53739BC3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2020-05-07T08:02:00Z</dcterms:created>
  <dcterms:modified xsi:type="dcterms:W3CDTF">2020-05-07T08:02:00Z</dcterms:modified>
</cp:coreProperties>
</file>