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36" w:rsidRDefault="00561336" w:rsidP="00561336">
      <w:pPr>
        <w:pStyle w:val="c10"/>
        <w:spacing w:before="0" w:beforeAutospacing="0" w:after="0" w:afterAutospacing="0"/>
        <w:jc w:val="center"/>
        <w:rPr>
          <w:rFonts w:ascii="Arial" w:hAnsi="Arial" w:cs="Arial"/>
          <w:color w:val="000000"/>
          <w:sz w:val="22"/>
          <w:szCs w:val="22"/>
        </w:rPr>
      </w:pPr>
      <w:r>
        <w:rPr>
          <w:rStyle w:val="c0"/>
          <w:rFonts w:ascii="Roboto" w:hAnsi="Roboto" w:cs="Arial"/>
          <w:b/>
          <w:bCs/>
          <w:color w:val="000000"/>
          <w:sz w:val="28"/>
          <w:szCs w:val="28"/>
        </w:rPr>
        <w:t>Matemātika II</w:t>
      </w:r>
    </w:p>
    <w:p w:rsidR="00561336" w:rsidRDefault="00561336" w:rsidP="00561336">
      <w:pPr>
        <w:pStyle w:val="c10"/>
        <w:spacing w:before="0" w:beforeAutospacing="0" w:after="0" w:afterAutospacing="0"/>
        <w:jc w:val="center"/>
        <w:rPr>
          <w:rStyle w:val="c2"/>
          <w:rFonts w:ascii="Roboto" w:hAnsi="Roboto" w:cs="Arial"/>
          <w:b/>
          <w:bCs/>
          <w:color w:val="000000"/>
          <w:sz w:val="26"/>
          <w:szCs w:val="26"/>
        </w:rPr>
      </w:pPr>
      <w:r>
        <w:rPr>
          <w:rStyle w:val="c2"/>
          <w:rFonts w:ascii="Roboto" w:hAnsi="Roboto" w:cs="Arial"/>
          <w:b/>
          <w:bCs/>
          <w:color w:val="000000"/>
          <w:sz w:val="26"/>
          <w:szCs w:val="26"/>
        </w:rPr>
        <w:t>Augstākā līmeņa padziļinātais kurss</w:t>
      </w:r>
    </w:p>
    <w:p w:rsidR="00041F24" w:rsidRDefault="00041F24" w:rsidP="00561336">
      <w:pPr>
        <w:pStyle w:val="c10"/>
        <w:spacing w:before="0" w:beforeAutospacing="0" w:after="0" w:afterAutospacing="0"/>
        <w:jc w:val="center"/>
        <w:rPr>
          <w:rFonts w:ascii="Arial" w:hAnsi="Arial" w:cs="Arial"/>
          <w:color w:val="000000"/>
          <w:sz w:val="22"/>
          <w:szCs w:val="22"/>
        </w:rPr>
      </w:pPr>
    </w:p>
    <w:p w:rsidR="00561336" w:rsidRDefault="00561336" w:rsidP="00561336">
      <w:pPr>
        <w:pStyle w:val="c7"/>
        <w:spacing w:before="0" w:beforeAutospacing="0" w:after="0" w:afterAutospacing="0"/>
        <w:jc w:val="both"/>
        <w:rPr>
          <w:rStyle w:val="c4"/>
          <w:rFonts w:ascii="Roboto" w:hAnsi="Roboto" w:cs="Arial"/>
          <w:color w:val="000000"/>
          <w:sz w:val="26"/>
          <w:szCs w:val="26"/>
        </w:rPr>
      </w:pPr>
      <w:r>
        <w:rPr>
          <w:rStyle w:val="c4"/>
          <w:rFonts w:ascii="Roboto" w:hAnsi="Roboto" w:cs="Arial"/>
          <w:color w:val="000000"/>
          <w:sz w:val="26"/>
          <w:szCs w:val="26"/>
        </w:rPr>
        <w:t xml:space="preserve">Apguves priekšnosacījumi: apgūts </w:t>
      </w:r>
      <w:proofErr w:type="spellStart"/>
      <w:r>
        <w:rPr>
          <w:rStyle w:val="c4"/>
          <w:rFonts w:ascii="Roboto" w:hAnsi="Roboto" w:cs="Arial"/>
          <w:color w:val="000000"/>
          <w:sz w:val="26"/>
          <w:szCs w:val="26"/>
        </w:rPr>
        <w:t>pamatkurss</w:t>
      </w:r>
      <w:proofErr w:type="spellEnd"/>
      <w:r>
        <w:rPr>
          <w:rStyle w:val="c4"/>
          <w:rFonts w:ascii="Roboto" w:hAnsi="Roboto" w:cs="Arial"/>
          <w:color w:val="000000"/>
          <w:sz w:val="26"/>
          <w:szCs w:val="26"/>
        </w:rPr>
        <w:t xml:space="preserve"> “Matemātika I”.</w:t>
      </w:r>
    </w:p>
    <w:p w:rsidR="00041F24" w:rsidRDefault="00041F24" w:rsidP="00561336">
      <w:pPr>
        <w:pStyle w:val="c7"/>
        <w:spacing w:before="0" w:beforeAutospacing="0" w:after="0" w:afterAutospacing="0"/>
        <w:jc w:val="both"/>
        <w:rPr>
          <w:rFonts w:ascii="Arial" w:hAnsi="Arial" w:cs="Arial"/>
          <w:color w:val="000000"/>
          <w:sz w:val="22"/>
          <w:szCs w:val="22"/>
        </w:rPr>
      </w:pPr>
    </w:p>
    <w:p w:rsidR="00041F24" w:rsidRDefault="00561336" w:rsidP="00561336">
      <w:pPr>
        <w:pStyle w:val="c7"/>
        <w:spacing w:before="0" w:beforeAutospacing="0" w:after="0" w:afterAutospacing="0"/>
        <w:jc w:val="both"/>
        <w:rPr>
          <w:rStyle w:val="c4"/>
          <w:rFonts w:ascii="Roboto" w:hAnsi="Roboto" w:cs="Arial"/>
          <w:color w:val="000000"/>
          <w:sz w:val="26"/>
          <w:szCs w:val="26"/>
        </w:rPr>
      </w:pPr>
      <w:r>
        <w:rPr>
          <w:rStyle w:val="c2"/>
          <w:rFonts w:ascii="Roboto" w:hAnsi="Roboto" w:cs="Arial"/>
          <w:b/>
          <w:bCs/>
          <w:color w:val="000000"/>
          <w:sz w:val="26"/>
          <w:szCs w:val="26"/>
        </w:rPr>
        <w:t>Ko skolēns mācīsies?</w:t>
      </w:r>
      <w:r>
        <w:rPr>
          <w:rStyle w:val="c4"/>
          <w:rFonts w:ascii="Roboto" w:hAnsi="Roboto" w:cs="Arial"/>
          <w:color w:val="000000"/>
          <w:sz w:val="26"/>
          <w:szCs w:val="26"/>
        </w:rPr>
        <w:t> </w:t>
      </w:r>
    </w:p>
    <w:p w:rsidR="00561336" w:rsidRDefault="00561336" w:rsidP="00561336">
      <w:pPr>
        <w:pStyle w:val="c7"/>
        <w:spacing w:before="0" w:beforeAutospacing="0" w:after="0" w:afterAutospacing="0"/>
        <w:jc w:val="both"/>
        <w:rPr>
          <w:rStyle w:val="c4"/>
          <w:rFonts w:ascii="Roboto" w:hAnsi="Roboto" w:cs="Arial"/>
          <w:color w:val="000000"/>
          <w:sz w:val="26"/>
          <w:szCs w:val="26"/>
        </w:rPr>
      </w:pPr>
      <w:r>
        <w:rPr>
          <w:rStyle w:val="c4"/>
          <w:rFonts w:ascii="Roboto" w:hAnsi="Roboto" w:cs="Arial"/>
          <w:color w:val="000000"/>
          <w:sz w:val="26"/>
          <w:szCs w:val="26"/>
        </w:rPr>
        <w:t>Mācīsies zinātniskā valodā skaidrot svarīgākos matemātikas jēdzienus un idejas, raksturojot kopsakarības un izņēmumus, veidos izpratni par matemātiku kā aksiomātisku sistēmu. Matemātikas prasmes lietos lietošu kompleksu vai starpdisciplināru uzdevumu (problēmu) risināšanai.</w:t>
      </w:r>
    </w:p>
    <w:p w:rsidR="00041F24" w:rsidRDefault="00041F24" w:rsidP="00561336">
      <w:pPr>
        <w:pStyle w:val="c7"/>
        <w:spacing w:before="0" w:beforeAutospacing="0" w:after="0" w:afterAutospacing="0"/>
        <w:jc w:val="both"/>
        <w:rPr>
          <w:rFonts w:ascii="Arial" w:hAnsi="Arial" w:cs="Arial"/>
          <w:color w:val="000000"/>
          <w:sz w:val="22"/>
          <w:szCs w:val="22"/>
        </w:rPr>
      </w:pPr>
    </w:p>
    <w:p w:rsidR="00041F24" w:rsidRDefault="00561336" w:rsidP="00561336">
      <w:pPr>
        <w:pStyle w:val="c7"/>
        <w:spacing w:before="0" w:beforeAutospacing="0" w:after="0" w:afterAutospacing="0"/>
        <w:jc w:val="both"/>
        <w:rPr>
          <w:rStyle w:val="c4"/>
          <w:rFonts w:ascii="Roboto" w:hAnsi="Roboto" w:cs="Arial"/>
          <w:color w:val="000000"/>
          <w:sz w:val="26"/>
          <w:szCs w:val="26"/>
        </w:rPr>
      </w:pPr>
      <w:r>
        <w:rPr>
          <w:rStyle w:val="c2"/>
          <w:rFonts w:ascii="Roboto" w:hAnsi="Roboto" w:cs="Arial"/>
          <w:b/>
          <w:bCs/>
          <w:color w:val="000000"/>
          <w:sz w:val="26"/>
          <w:szCs w:val="26"/>
        </w:rPr>
        <w:t>Kā tas notiks?</w:t>
      </w:r>
      <w:r>
        <w:rPr>
          <w:rStyle w:val="c4"/>
          <w:rFonts w:ascii="Roboto" w:hAnsi="Roboto" w:cs="Arial"/>
          <w:color w:val="000000"/>
          <w:sz w:val="26"/>
          <w:szCs w:val="26"/>
        </w:rPr>
        <w:t> </w:t>
      </w:r>
    </w:p>
    <w:p w:rsidR="00561336" w:rsidRDefault="00561336" w:rsidP="00561336">
      <w:pPr>
        <w:pStyle w:val="c7"/>
        <w:spacing w:before="0" w:beforeAutospacing="0" w:after="0" w:afterAutospacing="0"/>
        <w:jc w:val="both"/>
        <w:rPr>
          <w:rStyle w:val="c4"/>
          <w:rFonts w:ascii="Roboto" w:hAnsi="Roboto" w:cs="Arial"/>
          <w:color w:val="000000"/>
          <w:sz w:val="26"/>
          <w:szCs w:val="26"/>
        </w:rPr>
      </w:pPr>
      <w:r>
        <w:rPr>
          <w:rStyle w:val="c4"/>
          <w:rFonts w:ascii="Roboto" w:hAnsi="Roboto" w:cs="Arial"/>
          <w:color w:val="000000"/>
          <w:sz w:val="26"/>
          <w:szCs w:val="26"/>
        </w:rPr>
        <w:t>Atšķirīgais no citiem matemātikas kursiem ir tas, ka saturā iekļauti matemātiskās analīzes elementi: atvasinājums, integrālis un to lietojums situāciju matemātiskai modelēšanai. Skolēni patstāvīgi formulēs pieņēmumus un pierādīs to patiesumu, t. sk. lietojot matemātiskās indukcijas principu.</w:t>
      </w:r>
    </w:p>
    <w:p w:rsidR="00041F24" w:rsidRDefault="00041F24" w:rsidP="00561336">
      <w:pPr>
        <w:pStyle w:val="c7"/>
        <w:spacing w:before="0" w:beforeAutospacing="0" w:after="0" w:afterAutospacing="0"/>
        <w:jc w:val="both"/>
        <w:rPr>
          <w:rFonts w:ascii="Arial" w:hAnsi="Arial" w:cs="Arial"/>
          <w:color w:val="000000"/>
          <w:sz w:val="22"/>
          <w:szCs w:val="22"/>
        </w:rPr>
      </w:pPr>
    </w:p>
    <w:p w:rsidR="00041F24" w:rsidRDefault="00561336" w:rsidP="00561336">
      <w:pPr>
        <w:pStyle w:val="c7"/>
        <w:spacing w:before="0" w:beforeAutospacing="0" w:after="0" w:afterAutospacing="0"/>
        <w:jc w:val="both"/>
        <w:rPr>
          <w:rStyle w:val="c2"/>
          <w:rFonts w:ascii="Roboto" w:hAnsi="Roboto" w:cs="Arial"/>
          <w:b/>
          <w:bCs/>
          <w:color w:val="000000"/>
          <w:sz w:val="26"/>
          <w:szCs w:val="26"/>
        </w:rPr>
      </w:pPr>
      <w:r>
        <w:rPr>
          <w:rStyle w:val="c2"/>
          <w:rFonts w:ascii="Roboto" w:hAnsi="Roboto" w:cs="Arial"/>
          <w:b/>
          <w:bCs/>
          <w:color w:val="000000"/>
          <w:sz w:val="26"/>
          <w:szCs w:val="26"/>
        </w:rPr>
        <w:t>Kam šis kurss noderēs?</w:t>
      </w:r>
    </w:p>
    <w:p w:rsidR="00561336" w:rsidRDefault="00561336" w:rsidP="00561336">
      <w:pPr>
        <w:pStyle w:val="c7"/>
        <w:spacing w:before="0" w:beforeAutospacing="0" w:after="0" w:afterAutospacing="0"/>
        <w:jc w:val="both"/>
        <w:rPr>
          <w:rFonts w:ascii="Arial" w:hAnsi="Arial" w:cs="Arial"/>
          <w:color w:val="000000"/>
          <w:sz w:val="22"/>
          <w:szCs w:val="22"/>
        </w:rPr>
      </w:pPr>
      <w:bookmarkStart w:id="0" w:name="_GoBack"/>
      <w:bookmarkEnd w:id="0"/>
      <w:r>
        <w:rPr>
          <w:rStyle w:val="c2"/>
          <w:rFonts w:ascii="Roboto" w:hAnsi="Roboto" w:cs="Arial"/>
          <w:b/>
          <w:bCs/>
          <w:color w:val="000000"/>
          <w:sz w:val="26"/>
          <w:szCs w:val="26"/>
        </w:rPr>
        <w:t> </w:t>
      </w:r>
      <w:r>
        <w:rPr>
          <w:rStyle w:val="c4"/>
          <w:rFonts w:ascii="Roboto" w:hAnsi="Roboto" w:cs="Arial"/>
          <w:color w:val="000000"/>
          <w:sz w:val="26"/>
          <w:szCs w:val="26"/>
        </w:rPr>
        <w:t>Skolēniem, kuri vēlas iegūt padziļinātu izpratni par matemātiku kā sistematizētu zināšanu kopumu, kas kvantitatīvi apraksta apkārtējo pasauli un veido ieradumu spiešanas un matemātikas lietojumu izvērtēt arī kritiski, sekmīgi sākt studijas matemātikā vai ar to cieši saistītā jomā (fizika, optometrija, IT, inženierzinātnes u. c.).</w:t>
      </w:r>
    </w:p>
    <w:p w:rsidR="00B45252" w:rsidRDefault="00B45252"/>
    <w:sectPr w:rsidR="00B45252" w:rsidSect="0056133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36"/>
    <w:rsid w:val="00041F24"/>
    <w:rsid w:val="00561336"/>
    <w:rsid w:val="00B452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872C"/>
  <w15:chartTrackingRefBased/>
  <w15:docId w15:val="{8F5F4B69-1CF8-42D4-8279-1EF8CAB7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5613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0">
    <w:name w:val="c0"/>
    <w:basedOn w:val="DefaultParagraphFont"/>
    <w:rsid w:val="00561336"/>
  </w:style>
  <w:style w:type="character" w:customStyle="1" w:styleId="c2">
    <w:name w:val="c2"/>
    <w:basedOn w:val="DefaultParagraphFont"/>
    <w:rsid w:val="00561336"/>
  </w:style>
  <w:style w:type="paragraph" w:customStyle="1" w:styleId="c7">
    <w:name w:val="c7"/>
    <w:basedOn w:val="Normal"/>
    <w:rsid w:val="005613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56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2020-05-07T08:03:00Z</dcterms:created>
  <dcterms:modified xsi:type="dcterms:W3CDTF">2020-05-07T08:03:00Z</dcterms:modified>
</cp:coreProperties>
</file>