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D66" w:rsidRDefault="00CF6D66" w:rsidP="00CF6D66">
      <w:pPr>
        <w:pStyle w:val="c3"/>
        <w:spacing w:before="0" w:beforeAutospacing="0" w:after="0" w:afterAutospacing="0"/>
        <w:jc w:val="center"/>
        <w:rPr>
          <w:rFonts w:ascii="Arial" w:hAnsi="Arial" w:cs="Arial"/>
          <w:color w:val="000000"/>
          <w:sz w:val="22"/>
          <w:szCs w:val="22"/>
        </w:rPr>
      </w:pPr>
      <w:r>
        <w:rPr>
          <w:rStyle w:val="c13"/>
          <w:rFonts w:ascii="Roboto" w:hAnsi="Roboto" w:cs="Arial"/>
          <w:b/>
          <w:bCs/>
          <w:color w:val="000000"/>
          <w:sz w:val="28"/>
          <w:szCs w:val="28"/>
        </w:rPr>
        <w:t>Sociālās zinātnes II</w:t>
      </w:r>
    </w:p>
    <w:p w:rsidR="00CF6D66" w:rsidRDefault="00CF6D66" w:rsidP="00CF6D66">
      <w:pPr>
        <w:pStyle w:val="c3"/>
        <w:spacing w:before="0" w:beforeAutospacing="0" w:after="0" w:afterAutospacing="0"/>
        <w:jc w:val="center"/>
        <w:rPr>
          <w:rStyle w:val="c10"/>
          <w:rFonts w:ascii="Roboto" w:hAnsi="Roboto" w:cs="Arial"/>
          <w:b/>
          <w:bCs/>
          <w:color w:val="000000"/>
          <w:sz w:val="26"/>
          <w:szCs w:val="26"/>
        </w:rPr>
      </w:pPr>
      <w:r>
        <w:rPr>
          <w:rStyle w:val="c10"/>
          <w:rFonts w:ascii="Roboto" w:hAnsi="Roboto" w:cs="Arial"/>
          <w:b/>
          <w:bCs/>
          <w:color w:val="000000"/>
          <w:sz w:val="26"/>
          <w:szCs w:val="26"/>
        </w:rPr>
        <w:t>Augstākā līmeņa padziļinātais kurss</w:t>
      </w:r>
    </w:p>
    <w:p w:rsidR="00567E93" w:rsidRDefault="00567E93" w:rsidP="00CF6D66">
      <w:pPr>
        <w:pStyle w:val="c3"/>
        <w:spacing w:before="0" w:beforeAutospacing="0" w:after="0" w:afterAutospacing="0"/>
        <w:jc w:val="center"/>
        <w:rPr>
          <w:rFonts w:ascii="Arial" w:hAnsi="Arial" w:cs="Arial"/>
          <w:color w:val="000000"/>
          <w:sz w:val="22"/>
          <w:szCs w:val="22"/>
        </w:rPr>
      </w:pPr>
    </w:p>
    <w:p w:rsidR="00CF6D66" w:rsidRDefault="00CF6D66" w:rsidP="00CF6D66">
      <w:pPr>
        <w:pStyle w:val="c12"/>
        <w:spacing w:before="0" w:beforeAutospacing="0" w:after="0" w:afterAutospacing="0"/>
        <w:jc w:val="both"/>
        <w:rPr>
          <w:rStyle w:val="c0"/>
          <w:rFonts w:ascii="Roboto" w:hAnsi="Roboto" w:cs="Arial"/>
          <w:color w:val="000000"/>
          <w:sz w:val="26"/>
          <w:szCs w:val="26"/>
        </w:rPr>
      </w:pPr>
      <w:r>
        <w:rPr>
          <w:rStyle w:val="c0"/>
          <w:rFonts w:ascii="Roboto" w:hAnsi="Roboto" w:cs="Arial"/>
          <w:color w:val="000000"/>
          <w:sz w:val="26"/>
          <w:szCs w:val="26"/>
        </w:rPr>
        <w:t>Apguves priekšnosacījumi: apgūts pamatkurss “Vēsture un sociālās zinātnes I”.</w:t>
      </w:r>
    </w:p>
    <w:p w:rsidR="00567E93" w:rsidRDefault="00567E93" w:rsidP="00CF6D66">
      <w:pPr>
        <w:pStyle w:val="c12"/>
        <w:spacing w:before="0" w:beforeAutospacing="0" w:after="0" w:afterAutospacing="0"/>
        <w:jc w:val="both"/>
        <w:rPr>
          <w:rFonts w:ascii="Arial" w:hAnsi="Arial" w:cs="Arial"/>
          <w:color w:val="000000"/>
          <w:sz w:val="22"/>
          <w:szCs w:val="22"/>
        </w:rPr>
      </w:pPr>
    </w:p>
    <w:p w:rsidR="00567E93" w:rsidRDefault="00CF6D66" w:rsidP="00CF6D66">
      <w:pPr>
        <w:pStyle w:val="c1"/>
        <w:spacing w:before="0" w:beforeAutospacing="0" w:after="0" w:afterAutospacing="0"/>
        <w:jc w:val="both"/>
        <w:rPr>
          <w:rStyle w:val="c0"/>
          <w:rFonts w:ascii="Roboto" w:hAnsi="Roboto" w:cs="Arial"/>
          <w:color w:val="000000"/>
          <w:sz w:val="26"/>
          <w:szCs w:val="26"/>
        </w:rPr>
      </w:pPr>
      <w:r>
        <w:rPr>
          <w:rStyle w:val="c10"/>
          <w:rFonts w:ascii="Roboto" w:hAnsi="Roboto" w:cs="Arial"/>
          <w:b/>
          <w:bCs/>
          <w:color w:val="000000"/>
          <w:sz w:val="26"/>
          <w:szCs w:val="26"/>
        </w:rPr>
        <w:t>Ko skolēns mācīsies?</w:t>
      </w:r>
      <w:r>
        <w:rPr>
          <w:rStyle w:val="c0"/>
          <w:rFonts w:ascii="Roboto" w:hAnsi="Roboto" w:cs="Arial"/>
          <w:color w:val="000000"/>
          <w:sz w:val="26"/>
          <w:szCs w:val="26"/>
        </w:rPr>
        <w:t> </w:t>
      </w:r>
    </w:p>
    <w:p w:rsidR="00CF6D66" w:rsidRDefault="00CF6D66" w:rsidP="00CF6D66">
      <w:pPr>
        <w:pStyle w:val="c1"/>
        <w:spacing w:before="0" w:beforeAutospacing="0" w:after="0" w:afterAutospacing="0"/>
        <w:jc w:val="both"/>
        <w:rPr>
          <w:rStyle w:val="c0"/>
          <w:rFonts w:ascii="Roboto" w:hAnsi="Roboto" w:cs="Arial"/>
          <w:color w:val="000000"/>
          <w:sz w:val="26"/>
          <w:szCs w:val="26"/>
        </w:rPr>
      </w:pPr>
      <w:r>
        <w:rPr>
          <w:rStyle w:val="c0"/>
          <w:rFonts w:ascii="Roboto" w:hAnsi="Roboto" w:cs="Arial"/>
          <w:color w:val="000000"/>
          <w:sz w:val="26"/>
          <w:szCs w:val="26"/>
        </w:rPr>
        <w:t>Apgūs plašu politikas, tiesību un ekonomikas saturu – dziļāk pētīs un mācīsies izprast sabiedrības struktūru un attiecību pamatprincipus, valsts pārvaldes un likumdošanas mehānismus, demokrātijas pamatprincipus un cilvēktiesības, izmantojot plašākus avotus un datus. Analizēs tiesību un valsts pārvaldes piemērus no Latvijas un citām pasaules valstīm; reālus Latvijas un pasaules aktuālos politiskos un ekonomiskos notikumus, kritiski vērtēs informācijas avotus un mediju ziņas. Mācīsies izprast mūsdienu ekonomikas principus un to, kā izvirzīt savus nākotnes mērķus uzņēmējdarbībā. Iegūs prasmes praktiski lietot dažādus informācijas avotus, analizēt datus. Veidos pilsoniski aktīvu pozīciju un būs gatavs praktiski līdzdarboties sabiedriskajā dzīvē (aizstāvēt savas un citu tiesības, rīkot sabiedriski nozīmīgus pasākumus, izveidot un novadīt ekskursiju par vēsturiski nozīmīgām vietām, veidot uzņēmumu).</w:t>
      </w:r>
    </w:p>
    <w:p w:rsidR="00567E93" w:rsidRDefault="00567E93" w:rsidP="00CF6D66">
      <w:pPr>
        <w:pStyle w:val="c1"/>
        <w:spacing w:before="0" w:beforeAutospacing="0" w:after="0" w:afterAutospacing="0"/>
        <w:jc w:val="both"/>
        <w:rPr>
          <w:rFonts w:ascii="Arial" w:hAnsi="Arial" w:cs="Arial"/>
          <w:color w:val="000000"/>
          <w:sz w:val="22"/>
          <w:szCs w:val="22"/>
        </w:rPr>
      </w:pPr>
    </w:p>
    <w:p w:rsidR="00567E93" w:rsidRDefault="00CF6D66" w:rsidP="00CF6D66">
      <w:pPr>
        <w:pStyle w:val="c1"/>
        <w:spacing w:before="0" w:beforeAutospacing="0" w:after="0" w:afterAutospacing="0"/>
        <w:jc w:val="both"/>
        <w:rPr>
          <w:rStyle w:val="c0"/>
          <w:rFonts w:ascii="Roboto" w:hAnsi="Roboto" w:cs="Arial"/>
          <w:color w:val="000000"/>
          <w:sz w:val="26"/>
          <w:szCs w:val="26"/>
        </w:rPr>
      </w:pPr>
      <w:r>
        <w:rPr>
          <w:rStyle w:val="c10"/>
          <w:rFonts w:ascii="Roboto" w:hAnsi="Roboto" w:cs="Arial"/>
          <w:b/>
          <w:bCs/>
          <w:color w:val="000000"/>
          <w:sz w:val="26"/>
          <w:szCs w:val="26"/>
        </w:rPr>
        <w:t>Kā tas notiks?</w:t>
      </w:r>
      <w:r>
        <w:rPr>
          <w:rStyle w:val="c0"/>
          <w:rFonts w:ascii="Roboto" w:hAnsi="Roboto" w:cs="Arial"/>
          <w:color w:val="000000"/>
          <w:sz w:val="26"/>
          <w:szCs w:val="26"/>
        </w:rPr>
        <w:t> </w:t>
      </w:r>
    </w:p>
    <w:p w:rsidR="00CF6D66" w:rsidRDefault="00CF6D66" w:rsidP="00CF6D66">
      <w:pPr>
        <w:pStyle w:val="c1"/>
        <w:spacing w:before="0" w:beforeAutospacing="0" w:after="0" w:afterAutospacing="0"/>
        <w:jc w:val="both"/>
        <w:rPr>
          <w:rStyle w:val="c0"/>
          <w:rFonts w:ascii="Roboto" w:hAnsi="Roboto" w:cs="Arial"/>
          <w:color w:val="000000"/>
          <w:sz w:val="26"/>
          <w:szCs w:val="26"/>
        </w:rPr>
      </w:pPr>
      <w:r>
        <w:rPr>
          <w:rStyle w:val="c0"/>
          <w:rFonts w:ascii="Roboto" w:hAnsi="Roboto" w:cs="Arial"/>
          <w:color w:val="000000"/>
          <w:sz w:val="26"/>
          <w:szCs w:val="26"/>
        </w:rPr>
        <w:t>Skolotāja sagatavotas nodarbības, diskusijas, patstāvīga aktuālo notikumu materiāla atlase un izvērtēšana. Kursa ietvaros piedaloties diskusijās, skolēni mācīsies debatēšanas prasmes. Mācību procesa laikā skolēni, pildot praktiskus uzdevumus, iemācīsies plānot un vadīt dažādus pasākumus (piemēram, brīvprātīgo darbs, sabiedriska kampaņa, mācību uzņēmums utt.) Padziļinātais kurss Sociālās zinātnes II no jomas pamatkursa atšķiras ar iespēju vairāk iedziļināties Latvijas un pasaules aktuālajos politiskajās un ekonomiskajās problēmās un to risinājumos.</w:t>
      </w:r>
    </w:p>
    <w:p w:rsidR="00567E93" w:rsidRDefault="00567E93" w:rsidP="00CF6D66">
      <w:pPr>
        <w:pStyle w:val="c1"/>
        <w:spacing w:before="0" w:beforeAutospacing="0" w:after="0" w:afterAutospacing="0"/>
        <w:jc w:val="both"/>
        <w:rPr>
          <w:rFonts w:ascii="Arial" w:hAnsi="Arial" w:cs="Arial"/>
          <w:color w:val="000000"/>
          <w:sz w:val="22"/>
          <w:szCs w:val="22"/>
        </w:rPr>
      </w:pPr>
    </w:p>
    <w:p w:rsidR="00567E93" w:rsidRDefault="00CF6D66" w:rsidP="00CF6D66">
      <w:pPr>
        <w:pStyle w:val="c1"/>
        <w:spacing w:before="0" w:beforeAutospacing="0" w:after="0" w:afterAutospacing="0"/>
        <w:jc w:val="both"/>
        <w:rPr>
          <w:rStyle w:val="c0"/>
          <w:rFonts w:ascii="Roboto" w:hAnsi="Roboto" w:cs="Arial"/>
          <w:color w:val="000000"/>
          <w:sz w:val="26"/>
          <w:szCs w:val="26"/>
        </w:rPr>
      </w:pPr>
      <w:r>
        <w:rPr>
          <w:rStyle w:val="c10"/>
          <w:rFonts w:ascii="Roboto" w:hAnsi="Roboto" w:cs="Arial"/>
          <w:b/>
          <w:bCs/>
          <w:color w:val="000000"/>
          <w:sz w:val="26"/>
          <w:szCs w:val="26"/>
        </w:rPr>
        <w:t>Kam šis kurss noderēs?</w:t>
      </w:r>
      <w:r>
        <w:rPr>
          <w:rStyle w:val="c0"/>
          <w:rFonts w:ascii="Roboto" w:hAnsi="Roboto" w:cs="Arial"/>
          <w:color w:val="000000"/>
          <w:sz w:val="26"/>
          <w:szCs w:val="26"/>
        </w:rPr>
        <w:t> </w:t>
      </w:r>
    </w:p>
    <w:p w:rsidR="00CF6D66" w:rsidRDefault="00CF6D66" w:rsidP="00CF6D66">
      <w:pPr>
        <w:pStyle w:val="c1"/>
        <w:spacing w:before="0" w:beforeAutospacing="0" w:after="0" w:afterAutospacing="0"/>
        <w:jc w:val="both"/>
        <w:rPr>
          <w:rFonts w:ascii="Arial" w:hAnsi="Arial" w:cs="Arial"/>
          <w:color w:val="000000"/>
          <w:sz w:val="22"/>
          <w:szCs w:val="22"/>
        </w:rPr>
      </w:pPr>
      <w:bookmarkStart w:id="0" w:name="_GoBack"/>
      <w:bookmarkEnd w:id="0"/>
      <w:r>
        <w:rPr>
          <w:rStyle w:val="c0"/>
          <w:rFonts w:ascii="Roboto" w:hAnsi="Roboto" w:cs="Arial"/>
          <w:color w:val="000000"/>
          <w:sz w:val="26"/>
          <w:szCs w:val="26"/>
        </w:rPr>
        <w:t>Šis kurs noderēs tiem, kuri pastiprināti interesējas par dažādām norisēm sabiedrībā un vēlas savu nākotni saistīt ar žurnālistiku, jurisprudenci, politiku, diplomātiju, sabiedrisko procesu pētniecību, mārketingu, sabiedrisku pasākumu rīkošanu, starpkultūru attiecībām, sociālo antropoloģiju.</w:t>
      </w:r>
    </w:p>
    <w:p w:rsidR="009D412F" w:rsidRDefault="009D412F"/>
    <w:sectPr w:rsidR="009D412F" w:rsidSect="00CF6D66">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66"/>
    <w:rsid w:val="00567E93"/>
    <w:rsid w:val="009D412F"/>
    <w:rsid w:val="00CF6D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F35A"/>
  <w15:chartTrackingRefBased/>
  <w15:docId w15:val="{CF14E351-4232-4E6A-BDCC-93967913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CF6D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3">
    <w:name w:val="c13"/>
    <w:basedOn w:val="DefaultParagraphFont"/>
    <w:rsid w:val="00CF6D66"/>
  </w:style>
  <w:style w:type="character" w:customStyle="1" w:styleId="c10">
    <w:name w:val="c10"/>
    <w:basedOn w:val="DefaultParagraphFont"/>
    <w:rsid w:val="00CF6D66"/>
  </w:style>
  <w:style w:type="paragraph" w:customStyle="1" w:styleId="c12">
    <w:name w:val="c12"/>
    <w:basedOn w:val="Normal"/>
    <w:rsid w:val="00CF6D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0">
    <w:name w:val="c0"/>
    <w:basedOn w:val="DefaultParagraphFont"/>
    <w:rsid w:val="00CF6D66"/>
  </w:style>
  <w:style w:type="paragraph" w:customStyle="1" w:styleId="c1">
    <w:name w:val="c1"/>
    <w:basedOn w:val="Normal"/>
    <w:rsid w:val="00CF6D6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70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1245</Words>
  <Characters>710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Skolotājs</cp:lastModifiedBy>
  <cp:revision>2</cp:revision>
  <dcterms:created xsi:type="dcterms:W3CDTF">2020-05-07T08:04:00Z</dcterms:created>
  <dcterms:modified xsi:type="dcterms:W3CDTF">2020-05-07T08:04:00Z</dcterms:modified>
</cp:coreProperties>
</file>