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B4F" w:rsidRDefault="002A6B4F">
      <w:pPr>
        <w:rPr>
          <w:rFonts w:ascii="Arial" w:hAnsi="Arial" w:cs="Arial"/>
          <w:b/>
          <w:bCs/>
          <w:color w:val="000000"/>
          <w:sz w:val="27"/>
          <w:szCs w:val="27"/>
        </w:rPr>
      </w:pPr>
      <w:r>
        <w:rPr>
          <w:rFonts w:ascii="Arial" w:hAnsi="Arial" w:cs="Arial"/>
          <w:b/>
          <w:bCs/>
          <w:color w:val="000000"/>
          <w:sz w:val="27"/>
          <w:szCs w:val="27"/>
        </w:rPr>
        <w:t>Edmunds Vanags</w:t>
      </w:r>
    </w:p>
    <w:p w:rsidR="002A6B4F" w:rsidRDefault="002A6B4F">
      <w:pPr>
        <w:rPr>
          <w:rFonts w:ascii="Arial" w:hAnsi="Arial" w:cs="Arial"/>
          <w:bCs/>
          <w:color w:val="000000"/>
          <w:szCs w:val="27"/>
        </w:rPr>
      </w:pPr>
      <w:hyperlink r:id="rId4" w:history="1">
        <w:r w:rsidRPr="0074316A">
          <w:rPr>
            <w:rStyle w:val="Hyperlink"/>
            <w:rFonts w:ascii="Arial" w:hAnsi="Arial" w:cs="Arial"/>
            <w:bCs/>
            <w:szCs w:val="27"/>
          </w:rPr>
          <w:t>https://www.skola2030.lv/lv/jaunumi/blogs/skolotaju-metakognitiva-izpratne-par-savu-macisanu</w:t>
        </w:r>
      </w:hyperlink>
    </w:p>
    <w:p w:rsidR="002A6B4F" w:rsidRPr="002A6B4F" w:rsidRDefault="002A6B4F">
      <w:pPr>
        <w:rPr>
          <w:rFonts w:ascii="Arial" w:hAnsi="Arial" w:cs="Arial"/>
          <w:bCs/>
          <w:color w:val="000000"/>
          <w:szCs w:val="27"/>
        </w:rPr>
      </w:pPr>
    </w:p>
    <w:p w:rsidR="00E03997" w:rsidRDefault="002A6B4F">
      <w:r>
        <w:rPr>
          <w:rFonts w:ascii="Arial" w:hAnsi="Arial" w:cs="Arial"/>
          <w:b/>
          <w:bCs/>
          <w:color w:val="000000"/>
          <w:sz w:val="27"/>
          <w:szCs w:val="27"/>
        </w:rPr>
        <w:t xml:space="preserve">Kas ir </w:t>
      </w:r>
      <w:proofErr w:type="spellStart"/>
      <w:r>
        <w:rPr>
          <w:rFonts w:ascii="Arial" w:hAnsi="Arial" w:cs="Arial"/>
          <w:b/>
          <w:bCs/>
          <w:color w:val="000000"/>
          <w:sz w:val="27"/>
          <w:szCs w:val="27"/>
        </w:rPr>
        <w:t>metakognīcija</w:t>
      </w:r>
      <w:proofErr w:type="spellEnd"/>
      <w:r>
        <w:rPr>
          <w:rFonts w:ascii="Arial" w:hAnsi="Arial" w:cs="Arial"/>
          <w:b/>
          <w:bCs/>
          <w:color w:val="000000"/>
          <w:sz w:val="27"/>
          <w:szCs w:val="27"/>
        </w:rPr>
        <w:t>?</w:t>
      </w:r>
      <w:r>
        <w:rPr>
          <w:rFonts w:ascii="Arial" w:hAnsi="Arial" w:cs="Arial"/>
          <w:color w:val="000000"/>
          <w:sz w:val="27"/>
          <w:szCs w:val="27"/>
        </w:rPr>
        <w:br/>
        <w:t xml:space="preserve">Pirms vairāk nekā 50 gadiem izglītības teoriju vidū tika aktualizēta ideja par </w:t>
      </w:r>
      <w:proofErr w:type="spellStart"/>
      <w:r>
        <w:rPr>
          <w:rFonts w:ascii="Arial" w:hAnsi="Arial" w:cs="Arial"/>
          <w:color w:val="000000"/>
          <w:sz w:val="27"/>
          <w:szCs w:val="27"/>
        </w:rPr>
        <w:t>metakognīciju</w:t>
      </w:r>
      <w:proofErr w:type="spellEnd"/>
      <w:r>
        <w:rPr>
          <w:rFonts w:ascii="Arial" w:hAnsi="Arial" w:cs="Arial"/>
          <w:color w:val="000000"/>
          <w:sz w:val="27"/>
          <w:szCs w:val="27"/>
        </w:rPr>
        <w:t xml:space="preserve"> jeb spēju domāt par savu domāšanu. Viens no pirmajiem šīs idejas attīstītājiem bija amerikāņu izglītības psihologs Džons </w:t>
      </w:r>
      <w:proofErr w:type="spellStart"/>
      <w:r>
        <w:rPr>
          <w:rFonts w:ascii="Arial" w:hAnsi="Arial" w:cs="Arial"/>
          <w:color w:val="000000"/>
          <w:sz w:val="27"/>
          <w:szCs w:val="27"/>
        </w:rPr>
        <w:t>Flavels</w:t>
      </w:r>
      <w:proofErr w:type="spellEnd"/>
      <w:r>
        <w:rPr>
          <w:rFonts w:ascii="Arial" w:hAnsi="Arial" w:cs="Arial"/>
          <w:color w:val="000000"/>
          <w:sz w:val="27"/>
          <w:szCs w:val="27"/>
        </w:rPr>
        <w:t xml:space="preserve"> (</w:t>
      </w:r>
      <w:proofErr w:type="spellStart"/>
      <w:r>
        <w:rPr>
          <w:rFonts w:ascii="Arial" w:hAnsi="Arial" w:cs="Arial"/>
          <w:i/>
          <w:iCs/>
          <w:color w:val="000000"/>
          <w:sz w:val="27"/>
          <w:szCs w:val="27"/>
        </w:rPr>
        <w:t>John</w:t>
      </w:r>
      <w:proofErr w:type="spellEnd"/>
      <w:r>
        <w:rPr>
          <w:rFonts w:ascii="Arial" w:hAnsi="Arial" w:cs="Arial"/>
          <w:i/>
          <w:iCs/>
          <w:color w:val="000000"/>
          <w:sz w:val="27"/>
          <w:szCs w:val="27"/>
        </w:rPr>
        <w:t xml:space="preserve"> H. </w:t>
      </w:r>
      <w:proofErr w:type="spellStart"/>
      <w:r>
        <w:rPr>
          <w:rFonts w:ascii="Arial" w:hAnsi="Arial" w:cs="Arial"/>
          <w:i/>
          <w:iCs/>
          <w:color w:val="000000"/>
          <w:sz w:val="27"/>
          <w:szCs w:val="27"/>
        </w:rPr>
        <w:t>Flavell</w:t>
      </w:r>
      <w:proofErr w:type="spellEnd"/>
      <w:r>
        <w:rPr>
          <w:rFonts w:ascii="Arial" w:hAnsi="Arial" w:cs="Arial"/>
          <w:color w:val="000000"/>
          <w:sz w:val="27"/>
          <w:szCs w:val="27"/>
        </w:rPr>
        <w:t xml:space="preserve">), kurš </w:t>
      </w:r>
      <w:proofErr w:type="spellStart"/>
      <w:r>
        <w:rPr>
          <w:rFonts w:ascii="Arial" w:hAnsi="Arial" w:cs="Arial"/>
          <w:color w:val="000000"/>
          <w:sz w:val="27"/>
          <w:szCs w:val="27"/>
        </w:rPr>
        <w:t>metakognīciju</w:t>
      </w:r>
      <w:proofErr w:type="spellEnd"/>
      <w:r>
        <w:rPr>
          <w:rFonts w:ascii="Arial" w:hAnsi="Arial" w:cs="Arial"/>
          <w:color w:val="000000"/>
          <w:sz w:val="27"/>
          <w:szCs w:val="27"/>
        </w:rPr>
        <w:t xml:space="preserve"> skaidroja kā spēju apzināties savu mācīšanās procesu (</w:t>
      </w:r>
      <w:proofErr w:type="spellStart"/>
      <w:r>
        <w:rPr>
          <w:rFonts w:ascii="Arial" w:hAnsi="Arial" w:cs="Arial"/>
          <w:i/>
          <w:iCs/>
          <w:color w:val="000000"/>
          <w:sz w:val="27"/>
          <w:szCs w:val="27"/>
        </w:rPr>
        <w:t>Flawell</w:t>
      </w:r>
      <w:proofErr w:type="spellEnd"/>
      <w:r>
        <w:rPr>
          <w:rFonts w:ascii="Arial" w:hAnsi="Arial" w:cs="Arial"/>
          <w:i/>
          <w:iCs/>
          <w:color w:val="000000"/>
          <w:sz w:val="27"/>
          <w:szCs w:val="27"/>
        </w:rPr>
        <w:t>, 1970</w:t>
      </w:r>
      <w:r>
        <w:rPr>
          <w:rFonts w:ascii="Arial" w:hAnsi="Arial" w:cs="Arial"/>
          <w:color w:val="000000"/>
          <w:sz w:val="27"/>
          <w:szCs w:val="27"/>
        </w:rPr>
        <w:t>), ar to domājot mācīšanos ne tikai formālās izglītības līmenī, bet arī apzinātu mācīšanos visu dzīvi, t. i., mācoties valodu, spēles noteikumus, ēdiena gatavošanu vai jaunu sportiskās aktivitātes veidu.</w:t>
      </w:r>
      <w:r>
        <w:rPr>
          <w:rFonts w:ascii="Arial" w:hAnsi="Arial" w:cs="Arial"/>
          <w:color w:val="000000"/>
          <w:sz w:val="27"/>
          <w:szCs w:val="27"/>
        </w:rPr>
        <w:br/>
      </w:r>
      <w:bookmarkStart w:id="0" w:name="_GoBack"/>
      <w:bookmarkEnd w:id="0"/>
      <w:r>
        <w:rPr>
          <w:rFonts w:ascii="Arial" w:hAnsi="Arial" w:cs="Arial"/>
          <w:color w:val="000000"/>
          <w:sz w:val="27"/>
          <w:szCs w:val="27"/>
        </w:rPr>
        <w:br/>
        <w:t xml:space="preserve">Labas </w:t>
      </w:r>
      <w:proofErr w:type="spellStart"/>
      <w:r>
        <w:rPr>
          <w:rFonts w:ascii="Arial" w:hAnsi="Arial" w:cs="Arial"/>
          <w:color w:val="000000"/>
          <w:sz w:val="27"/>
          <w:szCs w:val="27"/>
        </w:rPr>
        <w:t>metakognitīvās</w:t>
      </w:r>
      <w:proofErr w:type="spellEnd"/>
      <w:r>
        <w:rPr>
          <w:rFonts w:ascii="Arial" w:hAnsi="Arial" w:cs="Arial"/>
          <w:color w:val="000000"/>
          <w:sz w:val="27"/>
          <w:szCs w:val="27"/>
        </w:rPr>
        <w:t xml:space="preserve"> spējas ietver gan zināšanas par domāšanas saturu, gan spēju vadīt savas domāšanas procesus. Piemēram, skolēns zina, ka ar ģeometrijā apgūtas formulas palīdzību var aprēķināt trijstūra malas garumu (deklaratīvās zināšanas), viņš zina, kā aprēķināt (</w:t>
      </w:r>
      <w:proofErr w:type="spellStart"/>
      <w:r>
        <w:rPr>
          <w:rFonts w:ascii="Arial" w:hAnsi="Arial" w:cs="Arial"/>
          <w:color w:val="000000"/>
          <w:sz w:val="27"/>
          <w:szCs w:val="27"/>
        </w:rPr>
        <w:t>procedurālās</w:t>
      </w:r>
      <w:proofErr w:type="spellEnd"/>
      <w:r>
        <w:rPr>
          <w:rFonts w:ascii="Arial" w:hAnsi="Arial" w:cs="Arial"/>
          <w:color w:val="000000"/>
          <w:sz w:val="27"/>
          <w:szCs w:val="27"/>
        </w:rPr>
        <w:t xml:space="preserve"> zināšanas), un viņš zina, kad un kāpēc jālieto viena vai cita formula (nosacījuma zināšanas). Turklāt skolēns spēj vadīt savus domāšanas procesus, pareizi plānojot aprēķinu secību, uzraugot savu rēķināšanu, laikus pamanot kļūdas un novērtējot savas darbības iepriekš minētajā ģeometrijas piemērā, lai nostiprinātu pieredzi.</w:t>
      </w:r>
      <w:r>
        <w:rPr>
          <w:rFonts w:ascii="Arial" w:hAnsi="Arial" w:cs="Arial"/>
          <w:color w:val="000000"/>
          <w:sz w:val="27"/>
          <w:szCs w:val="27"/>
        </w:rPr>
        <w:br/>
      </w:r>
      <w:r>
        <w:rPr>
          <w:rFonts w:ascii="Arial" w:hAnsi="Arial" w:cs="Arial"/>
          <w:color w:val="000000"/>
          <w:sz w:val="27"/>
          <w:szCs w:val="27"/>
        </w:rPr>
        <w:br/>
        <w:t>Citā piemērā skolēns zina, ka visi lasāmie mācību teksti nav vienādi. Teiksim, vēstures mācību grāmatas nodaļas teksts atšķiras no oriģināla dokumenta par kādu notikumu. Tādējādi, lasot un analizējot šos divus atšķirīgos tekstus, jālieto divas dažādas piezīmju stratēģijas. Tāpat jāzina, kā tieši rakstīt piezīmes, analizējot pirmo un otro tekstu. Turklāt jāzina, ar ko dažādie pierakstu veidi atšķiras un kā tie uzlabos izpratni. Arī šajā piemērā skolēns vada savu domāšanu, plānojot, kādā secībā lasīs tekstus, cik daudz laika tam veltīs un lasīšanas un piezīmju izdarīšanas laikā sev vaicās, vai sasniedz ieplānoto mērķi. Pēc darba pabeigšanas skolēns spēs reflektēt par to, kas viņam ir labi izdevies šajā uzdevumā, un ar dažu pašpārbaudes jautājumu palīdzību noskaidrot, vai visu ir pilnībā sapratis. Savu domāšanas vadību skolēns realizē, regulāri sevi iztaujājot jeb ar reflektēšanas palīdzību.</w:t>
      </w:r>
      <w:r>
        <w:rPr>
          <w:rFonts w:ascii="Arial" w:hAnsi="Arial" w:cs="Arial"/>
          <w:color w:val="000000"/>
          <w:sz w:val="27"/>
          <w:szCs w:val="27"/>
        </w:rPr>
        <w:br/>
      </w:r>
      <w:r>
        <w:rPr>
          <w:rFonts w:ascii="Arial" w:hAnsi="Arial" w:cs="Arial"/>
          <w:color w:val="000000"/>
          <w:sz w:val="27"/>
          <w:szCs w:val="27"/>
        </w:rPr>
        <w:br/>
      </w:r>
      <w:proofErr w:type="spellStart"/>
      <w:r>
        <w:rPr>
          <w:rFonts w:ascii="Arial" w:hAnsi="Arial" w:cs="Arial"/>
          <w:color w:val="000000"/>
          <w:sz w:val="27"/>
          <w:szCs w:val="27"/>
        </w:rPr>
        <w:t>Metakognitīvās</w:t>
      </w:r>
      <w:proofErr w:type="spellEnd"/>
      <w:r>
        <w:rPr>
          <w:rFonts w:ascii="Arial" w:hAnsi="Arial" w:cs="Arial"/>
          <w:color w:val="000000"/>
          <w:sz w:val="27"/>
          <w:szCs w:val="27"/>
        </w:rPr>
        <w:t xml:space="preserve"> prasmes ir vienas no prasmēm, kas veido skolēna spēju pašam vadīt savu mācīšanos (</w:t>
      </w:r>
      <w:proofErr w:type="spellStart"/>
      <w:r>
        <w:rPr>
          <w:rFonts w:ascii="Arial" w:hAnsi="Arial" w:cs="Arial"/>
          <w:color w:val="000000"/>
          <w:sz w:val="27"/>
          <w:szCs w:val="27"/>
        </w:rPr>
        <w:t>pašvadīta</w:t>
      </w:r>
      <w:proofErr w:type="spellEnd"/>
      <w:r>
        <w:rPr>
          <w:rFonts w:ascii="Arial" w:hAnsi="Arial" w:cs="Arial"/>
          <w:color w:val="000000"/>
          <w:sz w:val="27"/>
          <w:szCs w:val="27"/>
        </w:rPr>
        <w:t xml:space="preserve"> mācīšanās – </w:t>
      </w:r>
      <w:proofErr w:type="spellStart"/>
      <w:r>
        <w:rPr>
          <w:rFonts w:ascii="Arial" w:hAnsi="Arial" w:cs="Arial"/>
          <w:color w:val="000000"/>
          <w:sz w:val="27"/>
          <w:szCs w:val="27"/>
        </w:rPr>
        <w:t>angļ</w:t>
      </w:r>
      <w:proofErr w:type="spellEnd"/>
      <w:r>
        <w:rPr>
          <w:rFonts w:ascii="Arial" w:hAnsi="Arial" w:cs="Arial"/>
          <w:color w:val="000000"/>
          <w:sz w:val="27"/>
          <w:szCs w:val="27"/>
        </w:rPr>
        <w:t>. val. “</w:t>
      </w:r>
      <w:proofErr w:type="spellStart"/>
      <w:r>
        <w:rPr>
          <w:rFonts w:ascii="Arial" w:hAnsi="Arial" w:cs="Arial"/>
          <w:i/>
          <w:iCs/>
          <w:color w:val="000000"/>
          <w:sz w:val="27"/>
          <w:szCs w:val="27"/>
        </w:rPr>
        <w:t>self</w:t>
      </w:r>
      <w:proofErr w:type="spellEnd"/>
      <w:r>
        <w:rPr>
          <w:rFonts w:ascii="Arial" w:hAnsi="Arial" w:cs="Arial"/>
          <w:i/>
          <w:iCs/>
          <w:color w:val="000000"/>
          <w:sz w:val="27"/>
          <w:szCs w:val="27"/>
        </w:rPr>
        <w:t xml:space="preserve"> </w:t>
      </w:r>
      <w:proofErr w:type="spellStart"/>
      <w:r>
        <w:rPr>
          <w:rFonts w:ascii="Arial" w:hAnsi="Arial" w:cs="Arial"/>
          <w:i/>
          <w:iCs/>
          <w:color w:val="000000"/>
          <w:sz w:val="27"/>
          <w:szCs w:val="27"/>
        </w:rPr>
        <w:t>regulated</w:t>
      </w:r>
      <w:proofErr w:type="spellEnd"/>
      <w:r>
        <w:rPr>
          <w:rFonts w:ascii="Arial" w:hAnsi="Arial" w:cs="Arial"/>
          <w:i/>
          <w:iCs/>
          <w:color w:val="000000"/>
          <w:sz w:val="27"/>
          <w:szCs w:val="27"/>
        </w:rPr>
        <w:t xml:space="preserve"> </w:t>
      </w:r>
      <w:proofErr w:type="spellStart"/>
      <w:r>
        <w:rPr>
          <w:rFonts w:ascii="Arial" w:hAnsi="Arial" w:cs="Arial"/>
          <w:i/>
          <w:iCs/>
          <w:color w:val="000000"/>
          <w:sz w:val="27"/>
          <w:szCs w:val="27"/>
        </w:rPr>
        <w:t>learning</w:t>
      </w:r>
      <w:proofErr w:type="spellEnd"/>
      <w:r>
        <w:rPr>
          <w:rFonts w:ascii="Arial" w:hAnsi="Arial" w:cs="Arial"/>
          <w:color w:val="000000"/>
          <w:sz w:val="27"/>
          <w:szCs w:val="27"/>
        </w:rPr>
        <w:t>”).</w:t>
      </w:r>
    </w:p>
    <w:sectPr w:rsidR="00E03997" w:rsidSect="0048598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4F"/>
    <w:rsid w:val="002A6B4F"/>
    <w:rsid w:val="0048598A"/>
    <w:rsid w:val="006774FA"/>
    <w:rsid w:val="00A73ED9"/>
    <w:rsid w:val="00B24692"/>
    <w:rsid w:val="00E5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5226"/>
  <w15:chartTrackingRefBased/>
  <w15:docId w15:val="{4EBA5355-665E-4F2E-BCD1-393E7241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B4F"/>
    <w:rPr>
      <w:color w:val="0563C1" w:themeColor="hyperlink"/>
      <w:u w:val="single"/>
    </w:rPr>
  </w:style>
  <w:style w:type="character" w:styleId="UnresolvedMention">
    <w:name w:val="Unresolved Mention"/>
    <w:basedOn w:val="DefaultParagraphFont"/>
    <w:uiPriority w:val="99"/>
    <w:semiHidden/>
    <w:unhideWhenUsed/>
    <w:rsid w:val="002A6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kola2030.lv/lv/jaunumi/blogs/skolotaju-metakognitiva-izpratne-par-savu-maci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evija.slokenberga</dc:creator>
  <cp:keywords/>
  <dc:description/>
  <cp:lastModifiedBy>evija.slokenberga</cp:lastModifiedBy>
  <cp:revision>1</cp:revision>
  <dcterms:created xsi:type="dcterms:W3CDTF">2024-12-18T18:05:00Z</dcterms:created>
  <dcterms:modified xsi:type="dcterms:W3CDTF">2024-12-18T18:07:00Z</dcterms:modified>
</cp:coreProperties>
</file>